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D7" w:rsidRPr="000C2AAC" w:rsidRDefault="00CF6BD7" w:rsidP="00CF6BD7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7974DB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21</w:t>
      </w:r>
    </w:p>
    <w:p w:rsidR="00CF6BD7" w:rsidRPr="00394708" w:rsidRDefault="00CF6BD7" w:rsidP="00CF6BD7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="007974DB"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7974D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องค์การบริหารส่วนตำบลแวงน้อย</w:t>
      </w:r>
    </w:p>
    <w:p w:rsidR="00CF6BD7" w:rsidRPr="00045650" w:rsidRDefault="00CF6BD7" w:rsidP="00CF6BD7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="007974DB"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7974DB">
        <w:rPr>
          <w:rFonts w:ascii="Cordia New" w:hAnsi="Cordia New"/>
          <w:sz w:val="32"/>
          <w:szCs w:val="32"/>
          <w:lang w:bidi="th-TH"/>
        </w:rPr>
        <w:t xml:space="preserve"> 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CF6BD7" w:rsidRPr="000C2AAC" w:rsidRDefault="00CF6BD7" w:rsidP="00CF6BD7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4C042D">
        <w:rPr>
          <w:rFonts w:ascii="Cordia New" w:hAnsi="Cordia New"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4C042D">
        <w:rPr>
          <w:rFonts w:ascii="Cordia New" w:hAnsi="Cordia New"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0C2AAC">
        <w:rPr>
          <w:rFonts w:ascii="Cordia New" w:hAnsi="Cordia New"/>
          <w:noProof/>
          <w:sz w:val="32"/>
          <w:szCs w:val="32"/>
        </w:rPr>
        <w:t>21</w:t>
      </w:r>
    </w:p>
    <w:p w:rsidR="00CF6BD7" w:rsidRPr="000C2AAC" w:rsidRDefault="00CF6BD7" w:rsidP="00CF6BD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4C042D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4C042D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="004C042D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องค์การบริหารส่วนตำบลแวงน้อย</w:t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4C042D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4C042D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4C042D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4C042D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F6BD7" w:rsidRPr="0087182F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F6BD7" w:rsidRPr="003F18A5" w:rsidTr="006D6EE2">
        <w:tc>
          <w:tcPr>
            <w:tcW w:w="675" w:type="dxa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4C042D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4C042D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4C042D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องค์การบริหารส่วนตำบลแวงน้อย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2522 ,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2522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45</w:t>
      </w:r>
      <w:r w:rsidR="000D4E4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4C042D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CF6BD7" w:rsidRPr="000C2AAC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4C042D">
        <w:rPr>
          <w:rFonts w:ascii="Cordia New" w:hAnsi="Cordia New"/>
          <w:noProof/>
          <w:sz w:val="32"/>
          <w:szCs w:val="32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0C2AAC">
        <w:rPr>
          <w:rFonts w:ascii="Cordia New" w:hAnsi="Cordia New"/>
          <w:noProof/>
          <w:sz w:val="32"/>
          <w:szCs w:val="32"/>
        </w:rPr>
        <w:t>21 21/05/2558 14:43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F6BD7" w:rsidRPr="003F18A5" w:rsidTr="006D6EE2">
        <w:tc>
          <w:tcPr>
            <w:tcW w:w="675" w:type="dxa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F18A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D4E47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กองช่าง องค์การบริหารส่วนตำบลแวงน้อย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0D4E47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0D4E47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F18A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F18A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F18A5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CF6BD7" w:rsidRDefault="00CF6BD7" w:rsidP="00CF6BD7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F6BD7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ใดจะก</w:t>
      </w:r>
      <w:r w:rsidRPr="000C2AAC">
        <w:rPr>
          <w:rFonts w:ascii="Cordia New" w:hAnsi="Cordia New"/>
          <w:noProof/>
          <w:sz w:val="32"/>
          <w:szCs w:val="32"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อสร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างอาคารต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องได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รับใบอนุญาตจากเจ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="Cordia New" w:hAnsi="Cordia New"/>
          <w:noProof/>
          <w:sz w:val="32"/>
          <w:szCs w:val="32"/>
        </w:rPr>
        <w:t>45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="Cordia New" w:hAnsi="Cordia New"/>
          <w:noProof/>
          <w:sz w:val="32"/>
          <w:szCs w:val="32"/>
        </w:rPr>
        <w:t>45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CF6BD7" w:rsidRPr="000C2AAC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CF6BD7" w:rsidRPr="003F18A5" w:rsidTr="006D6EE2">
        <w:trPr>
          <w:tblHeader/>
        </w:trPr>
        <w:tc>
          <w:tcPr>
            <w:tcW w:w="675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F6BD7" w:rsidRPr="003F18A5" w:rsidRDefault="006C5222" w:rsidP="006D6EE2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กองช่างองค์การบริหารส่วนตำบลแวงน้อย</w:t>
            </w:r>
          </w:p>
        </w:tc>
        <w:tc>
          <w:tcPr>
            <w:tcW w:w="179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F6BD7" w:rsidRPr="003F18A5" w:rsidRDefault="006C5222" w:rsidP="006D6EE2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กองช่างองค์การบริหารส่วนตำบลแวงน้อย</w:t>
            </w:r>
          </w:p>
        </w:tc>
        <w:tc>
          <w:tcPr>
            <w:tcW w:w="179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เขตปลอดภัยทางทหารฯและพรบ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7 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F6BD7" w:rsidRPr="003F18A5" w:rsidRDefault="006C5222" w:rsidP="006D6EE2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กองช่างองค์การบริหารส่วนตำบลแวงน้อย</w:t>
            </w:r>
          </w:p>
        </w:tc>
        <w:tc>
          <w:tcPr>
            <w:tcW w:w="179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 xml:space="preserve">.1) 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.1)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 xml:space="preserve">35 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F6BD7" w:rsidRPr="003F18A5" w:rsidRDefault="006C5222" w:rsidP="006D6EE2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กองช่างองค์การบริหารส่วนตำบลแวงน้อย</w:t>
            </w:r>
          </w:p>
        </w:tc>
        <w:tc>
          <w:tcPr>
            <w:tcW w:w="179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F6BD7" w:rsidRDefault="00CF6BD7" w:rsidP="00CF6BD7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45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CF6BD7" w:rsidRPr="000C2AAC" w:rsidRDefault="00CF6BD7" w:rsidP="00CF6BD7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F6BD7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CF6BD7" w:rsidRPr="000C2AAC" w:rsidRDefault="00CF6BD7" w:rsidP="00CF6BD7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F6BD7" w:rsidRPr="000C2AAC" w:rsidRDefault="00CF6BD7" w:rsidP="00CF6BD7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F6BD7" w:rsidRPr="003F18A5" w:rsidTr="006D6EE2">
        <w:trPr>
          <w:tblHeader/>
          <w:jc w:val="center"/>
        </w:trPr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3F18A5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F6BD7" w:rsidRPr="003F18A5" w:rsidTr="006D6EE2">
        <w:trPr>
          <w:jc w:val="center"/>
        </w:trPr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rPr>
          <w:jc w:val="center"/>
        </w:trPr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CF6BD7" w:rsidRPr="000C2AAC" w:rsidRDefault="00CF6BD7" w:rsidP="00CF6BD7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F6BD7" w:rsidRPr="003F18A5" w:rsidTr="006D6EE2">
        <w:trPr>
          <w:tblHeader/>
        </w:trPr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CF6BD7" w:rsidRPr="003F18A5" w:rsidRDefault="00CF6BD7" w:rsidP="006D6E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3F18A5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F6BD7" w:rsidRPr="003F18A5" w:rsidRDefault="00CF6BD7" w:rsidP="006D6EE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แบบคำขออนุญาตก่อสร้าง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อาคาร 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พร้อมเงื่อนไขและแผนผังที่ดิน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แนบท้าย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ควบคุม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9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และทนไฟเป็นส่วนใหญ่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กรณีใช้หน่วยแรงเกินกว่าค่าที่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กำหนดในกฎกระทรวงฉบับที่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12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13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14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15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17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18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19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20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CF6BD7" w:rsidRPr="003F18A5" w:rsidTr="006D6EE2">
        <w:tc>
          <w:tcPr>
            <w:tcW w:w="675" w:type="dxa"/>
            <w:vAlign w:val="center"/>
          </w:tcPr>
          <w:p w:rsidR="00CF6BD7" w:rsidRPr="003F18A5" w:rsidRDefault="00CF6BD7" w:rsidP="006D6EE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21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</w:rPr>
            </w:pP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F18A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CF6BD7" w:rsidRPr="000C2AAC" w:rsidRDefault="00CF6BD7" w:rsidP="00CF6BD7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CF6BD7" w:rsidRPr="003F18A5" w:rsidTr="006D6EE2">
        <w:tc>
          <w:tcPr>
            <w:tcW w:w="534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7 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. 2528 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</w:t>
            </w:r>
            <w:r w:rsidR="009D1CF0">
              <w:rPr>
                <w:rFonts w:ascii="Cordia New" w:hAnsi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 </w:t>
            </w:r>
            <w:bookmarkStart w:id="0" w:name="_GoBack"/>
            <w:bookmarkEnd w:id="0"/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3F18A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 2522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B1FFB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Pr="003F18A5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Pr="003F18A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F18A5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CF6BD7" w:rsidRDefault="00CF6BD7" w:rsidP="00CF6BD7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CF6BD7" w:rsidRPr="003F18A5" w:rsidTr="006D6EE2">
        <w:tc>
          <w:tcPr>
            <w:tcW w:w="534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F18A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C0E14" w:rsidRDefault="00CF6BD7" w:rsidP="006C0E14">
            <w:pPr>
              <w:spacing w:after="0" w:line="240" w:lineRule="auto"/>
              <w:rPr>
                <w:rFonts w:ascii="Cordia New" w:hAnsi="Cordia New" w:hint="cs"/>
                <w:noProof/>
                <w:sz w:val="32"/>
                <w:szCs w:val="32"/>
                <w:lang w:bidi="th-TH"/>
              </w:rPr>
            </w:pPr>
            <w:r w:rsidRPr="003F18A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6C0E14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6430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6C0E14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กองช่าง องค์การบริหารส่วนตำบลแวงน้อย </w:t>
            </w:r>
          </w:p>
          <w:p w:rsidR="00CF6BD7" w:rsidRPr="003F18A5" w:rsidRDefault="00CF6BD7" w:rsidP="0009643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F18A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6C0E1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(1.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ทางอินเทอร์เน็ต</w:t>
            </w:r>
            <w:r w:rsidR="006C0E14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6C0E14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: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hyperlink r:id="rId8" w:history="1">
              <w:r w:rsidR="006C0E14" w:rsidRPr="00F566BD">
                <w:rPr>
                  <w:rStyle w:val="a8"/>
                  <w:rFonts w:ascii="Cordia New" w:hAnsi="Cordia New"/>
                  <w:sz w:val="32"/>
                  <w:szCs w:val="32"/>
                  <w:lang w:bidi="th-TH"/>
                </w:rPr>
                <w:t>http://www.waengnoiy.go.th/</w:t>
              </w:r>
            </w:hyperlink>
            <w:r w:rsidR="006C0E14">
              <w:rPr>
                <w:rFonts w:ascii="Cordia New" w:hAnsi="Cordia New"/>
                <w:sz w:val="32"/>
                <w:szCs w:val="32"/>
                <w:lang w:bidi="th-TH"/>
              </w:rPr>
              <w:t xml:space="preserve"> Email : </w:t>
            </w:r>
            <w:r w:rsidR="006C0E14" w:rsidRPr="008D7892">
              <w:rPr>
                <w:rFonts w:ascii="Cordia New" w:hAnsi="Cordia New"/>
                <w:sz w:val="32"/>
                <w:szCs w:val="32"/>
                <w:lang w:bidi="th-TH"/>
              </w:rPr>
              <w:t>waengnoiy</w:t>
            </w:r>
            <w:r w:rsidR="006C0E14">
              <w:rPr>
                <w:rFonts w:ascii="Cordia New" w:hAnsi="Cordia New"/>
                <w:sz w:val="32"/>
                <w:szCs w:val="32"/>
                <w:lang w:bidi="th-TH"/>
              </w:rPr>
              <w:t>@outlook.co.th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="00096430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043-499533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="00096430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อบต.แวงน้อย  ต.แวงน้อย อ.แวงน้อย จ.ขอนแก่น  40230)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</w:t>
            </w:r>
            <w:r w:rsidRPr="003F18A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CF6BD7" w:rsidRPr="003F18A5" w:rsidTr="006D6EE2">
        <w:tc>
          <w:tcPr>
            <w:tcW w:w="534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CF6BD7" w:rsidRPr="003F18A5" w:rsidTr="006D6EE2">
        <w:tc>
          <w:tcPr>
            <w:tcW w:w="534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CF6BD7" w:rsidRPr="003F18A5" w:rsidRDefault="00CF6BD7" w:rsidP="006D6EE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F6BD7" w:rsidRDefault="00CF6BD7" w:rsidP="00CF6BD7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CF6BD7" w:rsidRPr="003F18A5" w:rsidTr="006D6EE2">
        <w:trPr>
          <w:trHeight w:val="567"/>
        </w:trPr>
        <w:tc>
          <w:tcPr>
            <w:tcW w:w="10173" w:type="dxa"/>
            <w:vAlign w:val="center"/>
          </w:tcPr>
          <w:p w:rsidR="00CF6BD7" w:rsidRDefault="00CF6BD7" w:rsidP="006D6EE2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3F18A5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  <w:p w:rsidR="00096430" w:rsidRDefault="00096430" w:rsidP="006D6EE2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</w:p>
          <w:p w:rsidR="00096430" w:rsidRPr="003F18A5" w:rsidRDefault="00096430" w:rsidP="006D6EE2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</w:p>
        </w:tc>
      </w:tr>
    </w:tbl>
    <w:p w:rsidR="00CF6BD7" w:rsidRDefault="00CF6BD7" w:rsidP="00CF6BD7">
      <w:pPr>
        <w:pStyle w:val="a3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CF6BD7" w:rsidRPr="000C2AAC" w:rsidRDefault="00CF6BD7" w:rsidP="00CF6BD7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CF6BD7" w:rsidRPr="000C2AAC" w:rsidRDefault="00CF6BD7" w:rsidP="00CF6BD7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pStyle w:val="a3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CF6BD7" w:rsidRPr="000C2AAC" w:rsidRDefault="00CF6BD7" w:rsidP="00CF6BD7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p w:rsidR="00AC364D" w:rsidRDefault="00AC364D"/>
    <w:sectPr w:rsidR="00AC364D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F5" w:rsidRDefault="00390AF5">
      <w:pPr>
        <w:spacing w:after="0" w:line="240" w:lineRule="auto"/>
      </w:pPr>
      <w:r>
        <w:separator/>
      </w:r>
    </w:p>
  </w:endnote>
  <w:endnote w:type="continuationSeparator" w:id="0">
    <w:p w:rsidR="00390AF5" w:rsidRDefault="0039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F5" w:rsidRDefault="00390AF5">
      <w:pPr>
        <w:spacing w:after="0" w:line="240" w:lineRule="auto"/>
      </w:pPr>
      <w:r>
        <w:separator/>
      </w:r>
    </w:p>
  </w:footnote>
  <w:footnote w:type="continuationSeparator" w:id="0">
    <w:p w:rsidR="00390AF5" w:rsidRDefault="0039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8" w:rsidRDefault="00762236" w:rsidP="00C81DB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CF0">
      <w:rPr>
        <w:noProof/>
      </w:rPr>
      <w:t>12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9D1CF0">
      <w:rPr>
        <w:noProof/>
      </w:rPr>
      <w:t>13</w:t>
    </w:r>
    <w:r>
      <w:rPr>
        <w:noProof/>
      </w:rPr>
      <w:fldChar w:fldCharType="end"/>
    </w:r>
  </w:p>
  <w:p w:rsidR="00C81DB8" w:rsidRDefault="00390A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D7"/>
    <w:rsid w:val="00096430"/>
    <w:rsid w:val="000D4E47"/>
    <w:rsid w:val="00276118"/>
    <w:rsid w:val="00390AF5"/>
    <w:rsid w:val="004C042D"/>
    <w:rsid w:val="006C0E14"/>
    <w:rsid w:val="006C5222"/>
    <w:rsid w:val="00762236"/>
    <w:rsid w:val="007974DB"/>
    <w:rsid w:val="009D1CF0"/>
    <w:rsid w:val="00AC364D"/>
    <w:rsid w:val="00CF6BD7"/>
    <w:rsid w:val="00D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D7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F6BD7"/>
    <w:rPr>
      <w:rFonts w:ascii="Calibri" w:eastAsia="Calibri" w:hAnsi="Calibri" w:cs="Cordia New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6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62236"/>
    <w:rPr>
      <w:rFonts w:ascii="Tahoma" w:eastAsia="Calibri" w:hAnsi="Tahoma" w:cs="Tahoma"/>
      <w:sz w:val="16"/>
      <w:szCs w:val="16"/>
      <w:lang w:bidi="ar-SA"/>
    </w:rPr>
  </w:style>
  <w:style w:type="character" w:styleId="a8">
    <w:name w:val="Hyperlink"/>
    <w:uiPriority w:val="99"/>
    <w:semiHidden/>
    <w:unhideWhenUsed/>
    <w:rsid w:val="006C0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D7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F6BD7"/>
    <w:rPr>
      <w:rFonts w:ascii="Calibri" w:eastAsia="Calibri" w:hAnsi="Calibri" w:cs="Cordia New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6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62236"/>
    <w:rPr>
      <w:rFonts w:ascii="Tahoma" w:eastAsia="Calibri" w:hAnsi="Tahoma" w:cs="Tahoma"/>
      <w:sz w:val="16"/>
      <w:szCs w:val="16"/>
      <w:lang w:bidi="ar-SA"/>
    </w:rPr>
  </w:style>
  <w:style w:type="character" w:styleId="a8">
    <w:name w:val="Hyperlink"/>
    <w:uiPriority w:val="99"/>
    <w:semiHidden/>
    <w:unhideWhenUsed/>
    <w:rsid w:val="006C0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engnoiy.go.t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7</cp:revision>
  <cp:lastPrinted>2015-11-04T06:06:00Z</cp:lastPrinted>
  <dcterms:created xsi:type="dcterms:W3CDTF">2015-11-04T06:02:00Z</dcterms:created>
  <dcterms:modified xsi:type="dcterms:W3CDTF">2015-11-05T03:12:00Z</dcterms:modified>
</cp:coreProperties>
</file>